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77777777" w:rsidR="00F96282" w:rsidRPr="003E5810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3E5810">
        <w:rPr>
          <w:i/>
          <w:sz w:val="28"/>
          <w:szCs w:val="28"/>
        </w:rPr>
        <w:t>Приложени</w:t>
      </w:r>
      <w:r w:rsidR="005C5902" w:rsidRPr="003E5810">
        <w:rPr>
          <w:i/>
          <w:sz w:val="28"/>
          <w:szCs w:val="28"/>
        </w:rPr>
        <w:t>е</w:t>
      </w:r>
      <w:r w:rsidR="00F96450" w:rsidRPr="003E5810">
        <w:rPr>
          <w:i/>
          <w:sz w:val="28"/>
          <w:szCs w:val="28"/>
        </w:rPr>
        <w:t xml:space="preserve"> 4</w:t>
      </w:r>
    </w:p>
    <w:p w14:paraId="0E8A47D1" w14:textId="0F554781" w:rsidR="00DD2EA0" w:rsidRPr="003E5810" w:rsidRDefault="00F96450" w:rsidP="00DD2EA0">
      <w:pPr>
        <w:ind w:left="5954" w:hanging="142"/>
        <w:rPr>
          <w:i/>
          <w:sz w:val="28"/>
          <w:szCs w:val="28"/>
        </w:rPr>
      </w:pPr>
      <w:r w:rsidRPr="003E5810">
        <w:rPr>
          <w:i/>
          <w:sz w:val="28"/>
          <w:szCs w:val="28"/>
        </w:rPr>
        <w:t xml:space="preserve"> к </w:t>
      </w:r>
      <w:r w:rsidR="00F96282" w:rsidRPr="003E5810">
        <w:rPr>
          <w:i/>
          <w:sz w:val="28"/>
          <w:szCs w:val="28"/>
        </w:rPr>
        <w:t>д</w:t>
      </w:r>
      <w:r w:rsidRPr="003E5810">
        <w:rPr>
          <w:i/>
          <w:sz w:val="28"/>
          <w:szCs w:val="28"/>
        </w:rPr>
        <w:t xml:space="preserve">окументам </w:t>
      </w:r>
      <w:r w:rsidR="00F96282" w:rsidRPr="003E5810">
        <w:rPr>
          <w:i/>
          <w:sz w:val="28"/>
          <w:szCs w:val="28"/>
        </w:rPr>
        <w:t>Ц</w:t>
      </w:r>
      <w:r w:rsidRPr="003E5810">
        <w:rPr>
          <w:i/>
          <w:sz w:val="28"/>
          <w:szCs w:val="28"/>
        </w:rPr>
        <w:t>С</w:t>
      </w:r>
      <w:r w:rsidR="00AD0F9A">
        <w:rPr>
          <w:i/>
          <w:sz w:val="28"/>
          <w:szCs w:val="28"/>
        </w:rPr>
        <w:t>774</w:t>
      </w:r>
      <w:r w:rsidR="008B4799" w:rsidRPr="003E5810">
        <w:rPr>
          <w:i/>
          <w:sz w:val="28"/>
          <w:szCs w:val="28"/>
        </w:rPr>
        <w:t>-</w:t>
      </w:r>
      <w:r w:rsidR="002F69BC">
        <w:rPr>
          <w:i/>
          <w:sz w:val="28"/>
          <w:szCs w:val="28"/>
        </w:rPr>
        <w:t>0</w:t>
      </w:r>
      <w:r w:rsidR="00AD0F9A">
        <w:rPr>
          <w:i/>
          <w:sz w:val="28"/>
          <w:szCs w:val="28"/>
        </w:rPr>
        <w:t>7</w:t>
      </w:r>
      <w:r w:rsidR="00AF1A18" w:rsidRPr="003E5810">
        <w:rPr>
          <w:i/>
          <w:sz w:val="28"/>
          <w:szCs w:val="28"/>
        </w:rPr>
        <w:t>/2</w:t>
      </w:r>
      <w:r w:rsidR="001A4E23">
        <w:rPr>
          <w:i/>
          <w:sz w:val="28"/>
          <w:szCs w:val="28"/>
        </w:rPr>
        <w:t>6</w:t>
      </w:r>
      <w:r w:rsidR="00DD2EA0" w:rsidRPr="003E5810">
        <w:rPr>
          <w:i/>
          <w:sz w:val="28"/>
          <w:szCs w:val="28"/>
        </w:rPr>
        <w:t>1</w:t>
      </w:r>
    </w:p>
    <w:p w14:paraId="38679028" w14:textId="77777777" w:rsidR="00B246CA" w:rsidRDefault="00B246CA">
      <w:pPr>
        <w:rPr>
          <w:b/>
          <w:bCs/>
          <w:color w:val="000000"/>
          <w:sz w:val="28"/>
          <w:szCs w:val="28"/>
        </w:rPr>
      </w:pPr>
    </w:p>
    <w:p w14:paraId="70C77234" w14:textId="77777777" w:rsidR="006B205E" w:rsidRPr="003E5810" w:rsidRDefault="006B205E">
      <w:pPr>
        <w:rPr>
          <w:b/>
          <w:bCs/>
          <w:color w:val="000000"/>
          <w:sz w:val="28"/>
          <w:szCs w:val="28"/>
        </w:rPr>
      </w:pPr>
    </w:p>
    <w:p w14:paraId="4C59AAC7" w14:textId="77777777" w:rsidR="00DD2EA0" w:rsidRPr="00B246CA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B246CA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B246CA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B246CA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70133ADC" w14:textId="77777777" w:rsidR="00B92EE0" w:rsidRPr="00B246CA" w:rsidRDefault="00B92EE0" w:rsidP="008F4538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6F2E296A" w14:textId="510DBEEA" w:rsidR="007E3108" w:rsidRDefault="007E3108" w:rsidP="007E3108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7507876"/>
      <w:bookmarkStart w:id="1" w:name="_Hlk215652936"/>
      <w:r w:rsidRPr="007E3108">
        <w:rPr>
          <w:rFonts w:ascii="Times New Roman" w:hAnsi="Times New Roman" w:cs="Times New Roman"/>
          <w:b/>
          <w:sz w:val="28"/>
          <w:szCs w:val="28"/>
        </w:rPr>
        <w:t xml:space="preserve">Кран мостовой однобалочный ручной подвесной г/п 5 т. для обеспечения объекта строительства: </w:t>
      </w:r>
      <w:bookmarkStart w:id="2" w:name="_Hlk160437524"/>
      <w:r w:rsidRPr="007E3108">
        <w:rPr>
          <w:rFonts w:ascii="Times New Roman" w:hAnsi="Times New Roman" w:cs="Times New Roman"/>
          <w:b/>
          <w:sz w:val="28"/>
          <w:szCs w:val="28"/>
        </w:rPr>
        <w:t>«Реконструкция водосброса - плотины с модернизацией здания гидроэлектростанции «</w:t>
      </w:r>
      <w:proofErr w:type="spellStart"/>
      <w:r w:rsidRPr="007E3108">
        <w:rPr>
          <w:rFonts w:ascii="Times New Roman" w:hAnsi="Times New Roman" w:cs="Times New Roman"/>
          <w:b/>
          <w:sz w:val="28"/>
          <w:szCs w:val="28"/>
        </w:rPr>
        <w:t>Гонолес</w:t>
      </w:r>
      <w:proofErr w:type="spellEnd"/>
      <w:r w:rsidRPr="007E3108">
        <w:rPr>
          <w:rFonts w:ascii="Times New Roman" w:hAnsi="Times New Roman" w:cs="Times New Roman"/>
          <w:b/>
          <w:sz w:val="28"/>
          <w:szCs w:val="28"/>
        </w:rPr>
        <w:t xml:space="preserve">» на Заславском водохранилище Минский район, </w:t>
      </w:r>
      <w:proofErr w:type="spellStart"/>
      <w:r w:rsidRPr="007E3108">
        <w:rPr>
          <w:rFonts w:ascii="Times New Roman" w:hAnsi="Times New Roman" w:cs="Times New Roman"/>
          <w:b/>
          <w:sz w:val="28"/>
          <w:szCs w:val="28"/>
        </w:rPr>
        <w:t>Ждановичский</w:t>
      </w:r>
      <w:proofErr w:type="spellEnd"/>
      <w:r w:rsidRPr="007E3108">
        <w:rPr>
          <w:rFonts w:ascii="Times New Roman" w:hAnsi="Times New Roman" w:cs="Times New Roman"/>
          <w:b/>
          <w:sz w:val="28"/>
          <w:szCs w:val="28"/>
        </w:rPr>
        <w:t xml:space="preserve"> с/с, район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7E3108"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 w:rsidRPr="007E3108">
        <w:rPr>
          <w:rFonts w:ascii="Times New Roman" w:hAnsi="Times New Roman" w:cs="Times New Roman"/>
          <w:b/>
          <w:sz w:val="28"/>
          <w:szCs w:val="28"/>
        </w:rPr>
        <w:t>Качино</w:t>
      </w:r>
      <w:proofErr w:type="spellEnd"/>
      <w:r w:rsidRPr="007E3108">
        <w:rPr>
          <w:rFonts w:ascii="Times New Roman" w:hAnsi="Times New Roman" w:cs="Times New Roman"/>
          <w:b/>
          <w:sz w:val="28"/>
          <w:szCs w:val="28"/>
        </w:rPr>
        <w:t>» 3-я очередь строительства</w:t>
      </w:r>
      <w:bookmarkEnd w:id="2"/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446"/>
        <w:gridCol w:w="3191"/>
        <w:gridCol w:w="1449"/>
        <w:gridCol w:w="1139"/>
        <w:gridCol w:w="2120"/>
      </w:tblGrid>
      <w:tr w:rsidR="007E3108" w:rsidRPr="009A358D" w14:paraId="5600EF0A" w14:textId="77777777" w:rsidTr="007E3108">
        <w:tc>
          <w:tcPr>
            <w:tcW w:w="1446" w:type="dxa"/>
            <w:tcBorders>
              <w:bottom w:val="single" w:sz="4" w:space="0" w:color="auto"/>
            </w:tcBorders>
          </w:tcPr>
          <w:p w14:paraId="4317098B" w14:textId="77777777" w:rsidR="007E3108" w:rsidRPr="009A358D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Позиция в проектной спецификации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14:paraId="65D5EA31" w14:textId="77777777" w:rsidR="007E3108" w:rsidRPr="009A358D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A864BB1" w14:textId="77777777" w:rsidR="007E3108" w:rsidRPr="009A358D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D12A2BC" w14:textId="77777777" w:rsidR="007E3108" w:rsidRPr="009A358D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Количество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7EF9F38A" w14:textId="77777777" w:rsidR="007E3108" w:rsidRPr="009A358D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Раздел проекта</w:t>
            </w:r>
          </w:p>
        </w:tc>
      </w:tr>
      <w:tr w:rsidR="007E3108" w:rsidRPr="00F92CEF" w14:paraId="7410FA12" w14:textId="77777777" w:rsidTr="007E3108">
        <w:tc>
          <w:tcPr>
            <w:tcW w:w="1446" w:type="dxa"/>
            <w:tcBorders>
              <w:top w:val="single" w:sz="4" w:space="0" w:color="auto"/>
            </w:tcBorders>
          </w:tcPr>
          <w:p w14:paraId="7CDF40D9" w14:textId="77777777" w:rsidR="007E3108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</w:p>
          <w:p w14:paraId="1BC7CC74" w14:textId="77777777" w:rsidR="007E3108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</w:p>
          <w:p w14:paraId="5AFB4F49" w14:textId="77777777" w:rsidR="007E3108" w:rsidRPr="009A358D" w:rsidRDefault="007E3108" w:rsidP="00D61FBF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14:paraId="761D98DB" w14:textId="77777777" w:rsidR="007E3108" w:rsidRPr="009A358D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Кран мостовой однобалочный подвесной ручной г/п 5,0 т, пролет 4,2 м, длина консолей 0,6 м (полная длина 5,4 м), высотой подъема 12,0 м. Кран ручной подвесной 5-5,4-4,2-12-УЗ ГОСТ 7890-93 ТУ 24.00.4912-2007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87DF4A1" w14:textId="77777777" w:rsidR="007E3108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</w:p>
          <w:p w14:paraId="431EB40F" w14:textId="77777777" w:rsidR="007E3108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</w:p>
          <w:p w14:paraId="0BEE68B0" w14:textId="77777777" w:rsidR="007E3108" w:rsidRPr="00F92CEF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139" w:type="dxa"/>
            <w:tcBorders>
              <w:top w:val="single" w:sz="4" w:space="0" w:color="auto"/>
              <w:right w:val="single" w:sz="4" w:space="0" w:color="auto"/>
            </w:tcBorders>
          </w:tcPr>
          <w:p w14:paraId="5432D51E" w14:textId="77777777" w:rsidR="007E3108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</w:p>
          <w:p w14:paraId="3D26CE0B" w14:textId="77777777" w:rsidR="007E3108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</w:p>
          <w:p w14:paraId="14BB564A" w14:textId="77777777" w:rsidR="007E3108" w:rsidRPr="00F92CEF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03A3" w14:textId="77777777" w:rsidR="007E3108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</w:p>
          <w:p w14:paraId="399A6B3E" w14:textId="77777777" w:rsidR="007E3108" w:rsidRPr="00F92CEF" w:rsidRDefault="007E3108" w:rsidP="00D61FBF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  <w:r w:rsidRPr="002B60F0">
              <w:rPr>
                <w:bCs/>
                <w:sz w:val="20"/>
                <w:szCs w:val="20"/>
              </w:rPr>
              <w:t>Лист 1 проектной спецификации 19/197-ГМО.С.</w:t>
            </w:r>
            <w:r>
              <w:rPr>
                <w:bCs/>
                <w:sz w:val="20"/>
                <w:szCs w:val="20"/>
              </w:rPr>
              <w:t>02</w:t>
            </w:r>
          </w:p>
        </w:tc>
      </w:tr>
    </w:tbl>
    <w:p w14:paraId="3FB7E82B" w14:textId="77777777" w:rsidR="007E3108" w:rsidRPr="007E3108" w:rsidRDefault="007E3108" w:rsidP="007E3108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</w:rPr>
      </w:pPr>
    </w:p>
    <w:bookmarkEnd w:id="1"/>
    <w:p w14:paraId="1DFFFC6B" w14:textId="2EC71617" w:rsidR="007E3108" w:rsidRPr="0074721D" w:rsidRDefault="007E3108" w:rsidP="007E3108">
      <w:pPr>
        <w:pStyle w:val="a3"/>
        <w:ind w:left="-142" w:firstLine="851"/>
        <w:jc w:val="both"/>
        <w:rPr>
          <w:bCs/>
          <w:color w:val="000000" w:themeColor="text1"/>
          <w:spacing w:val="-10"/>
          <w:sz w:val="28"/>
          <w:szCs w:val="28"/>
        </w:rPr>
      </w:pPr>
      <w:r w:rsidRPr="00A14B98">
        <w:rPr>
          <w:bCs/>
          <w:spacing w:val="-10"/>
          <w:sz w:val="28"/>
          <w:szCs w:val="28"/>
        </w:rPr>
        <w:t xml:space="preserve">Техническим заданием считать приведенную таблицу и раздел проекта </w:t>
      </w:r>
      <w:r>
        <w:rPr>
          <w:bCs/>
          <w:spacing w:val="-10"/>
          <w:sz w:val="28"/>
          <w:szCs w:val="28"/>
        </w:rPr>
        <w:t xml:space="preserve">                   </w:t>
      </w:r>
      <w:r w:rsidRPr="0059168F">
        <w:rPr>
          <w:bCs/>
          <w:spacing w:val="-10"/>
          <w:sz w:val="28"/>
          <w:szCs w:val="28"/>
        </w:rPr>
        <w:t>19/197-</w:t>
      </w:r>
      <w:r>
        <w:rPr>
          <w:bCs/>
          <w:spacing w:val="-10"/>
          <w:sz w:val="28"/>
          <w:szCs w:val="28"/>
        </w:rPr>
        <w:t>ГМО.02</w:t>
      </w:r>
      <w:r w:rsidRPr="00A14B98">
        <w:rPr>
          <w:bCs/>
          <w:spacing w:val="-10"/>
          <w:sz w:val="28"/>
          <w:szCs w:val="28"/>
        </w:rPr>
        <w:t xml:space="preserve"> (</w:t>
      </w:r>
      <w:r w:rsidRPr="000538F4">
        <w:rPr>
          <w:bCs/>
          <w:spacing w:val="-10"/>
          <w:sz w:val="28"/>
          <w:szCs w:val="28"/>
        </w:rPr>
        <w:t xml:space="preserve">Приложение </w:t>
      </w:r>
      <w:r>
        <w:rPr>
          <w:bCs/>
          <w:spacing w:val="-10"/>
          <w:sz w:val="28"/>
          <w:szCs w:val="28"/>
        </w:rPr>
        <w:t>№4</w:t>
      </w:r>
      <w:r w:rsidRPr="000538F4">
        <w:rPr>
          <w:bCs/>
          <w:color w:val="000000" w:themeColor="text1"/>
          <w:spacing w:val="-10"/>
          <w:sz w:val="28"/>
          <w:szCs w:val="28"/>
        </w:rPr>
        <w:t>)</w:t>
      </w:r>
      <w:r>
        <w:rPr>
          <w:bCs/>
          <w:color w:val="000000" w:themeColor="text1"/>
          <w:spacing w:val="-10"/>
          <w:sz w:val="28"/>
          <w:szCs w:val="28"/>
        </w:rPr>
        <w:t>.</w:t>
      </w:r>
    </w:p>
    <w:p w14:paraId="00836653" w14:textId="77777777" w:rsidR="007E3108" w:rsidRPr="007E3108" w:rsidRDefault="007E3108" w:rsidP="007E3108">
      <w:pPr>
        <w:pStyle w:val="a3"/>
        <w:ind w:left="-142" w:firstLine="851"/>
        <w:jc w:val="both"/>
        <w:rPr>
          <w:bCs/>
          <w:color w:val="000000" w:themeColor="text1"/>
          <w:spacing w:val="-10"/>
          <w:sz w:val="28"/>
          <w:szCs w:val="28"/>
          <w:u w:val="single"/>
        </w:rPr>
      </w:pPr>
      <w:r w:rsidRPr="006E142F">
        <w:rPr>
          <w:bCs/>
          <w:color w:val="000000" w:themeColor="text1"/>
          <w:spacing w:val="-10"/>
          <w:sz w:val="28"/>
          <w:szCs w:val="28"/>
        </w:rPr>
        <w:t xml:space="preserve">Вместо указанного в проекте оборудования может быть применен </w:t>
      </w:r>
      <w:r w:rsidRPr="007E3108">
        <w:rPr>
          <w:bCs/>
          <w:color w:val="000000" w:themeColor="text1"/>
          <w:spacing w:val="-10"/>
          <w:sz w:val="28"/>
          <w:szCs w:val="28"/>
          <w:u w:val="single"/>
        </w:rPr>
        <w:t>аналог.</w:t>
      </w:r>
    </w:p>
    <w:bookmarkEnd w:id="0"/>
    <w:p w14:paraId="489A4031" w14:textId="77777777" w:rsidR="009C2F65" w:rsidRPr="00AD0F9A" w:rsidRDefault="009C2F65" w:rsidP="009C2F65">
      <w:pPr>
        <w:pStyle w:val="a3"/>
        <w:ind w:left="709"/>
        <w:jc w:val="both"/>
        <w:rPr>
          <w:b/>
          <w:sz w:val="28"/>
          <w:szCs w:val="28"/>
          <w:highlight w:val="yellow"/>
        </w:rPr>
      </w:pPr>
    </w:p>
    <w:p w14:paraId="1A872BAB" w14:textId="16A62AB7" w:rsidR="00A00F6E" w:rsidRPr="000F5D5D" w:rsidRDefault="00B246CA" w:rsidP="00A00F6E">
      <w:pPr>
        <w:ind w:firstLine="709"/>
        <w:contextualSpacing/>
        <w:jc w:val="both"/>
        <w:rPr>
          <w:bCs/>
          <w:color w:val="000000" w:themeColor="text1"/>
          <w:sz w:val="28"/>
          <w:szCs w:val="28"/>
          <w:u w:val="single"/>
        </w:rPr>
      </w:pPr>
      <w:r w:rsidRPr="000F5D5D">
        <w:rPr>
          <w:sz w:val="28"/>
          <w:szCs w:val="28"/>
        </w:rPr>
        <w:t xml:space="preserve">Участник в своем предложении указывает </w:t>
      </w:r>
      <w:r w:rsidRPr="000F5D5D">
        <w:rPr>
          <w:b/>
          <w:bCs/>
          <w:i/>
          <w:sz w:val="28"/>
          <w:szCs w:val="28"/>
        </w:rPr>
        <w:t>полное описание</w:t>
      </w:r>
      <w:r w:rsidRPr="000F5D5D">
        <w:rPr>
          <w:i/>
          <w:sz w:val="28"/>
          <w:szCs w:val="28"/>
        </w:rPr>
        <w:t xml:space="preserve"> </w:t>
      </w:r>
      <w:r w:rsidRPr="000F5D5D">
        <w:rPr>
          <w:b/>
          <w:bCs/>
          <w:i/>
          <w:sz w:val="28"/>
          <w:szCs w:val="28"/>
        </w:rPr>
        <w:t>предлагаемого товара</w:t>
      </w:r>
      <w:r w:rsidRPr="000F5D5D">
        <w:rPr>
          <w:sz w:val="28"/>
          <w:szCs w:val="28"/>
        </w:rPr>
        <w:t xml:space="preserve"> в соответствии </w:t>
      </w:r>
      <w:r w:rsidR="00A00F6E" w:rsidRPr="000F5D5D">
        <w:rPr>
          <w:sz w:val="28"/>
          <w:szCs w:val="28"/>
        </w:rPr>
        <w:t xml:space="preserve">с разделами проекта </w:t>
      </w:r>
      <w:r w:rsidR="000F5D5D" w:rsidRPr="0094331C">
        <w:rPr>
          <w:color w:val="000000" w:themeColor="text1"/>
          <w:sz w:val="28"/>
          <w:szCs w:val="28"/>
        </w:rPr>
        <w:t>19/197-ГМО.0</w:t>
      </w:r>
      <w:r w:rsidR="000F5D5D">
        <w:rPr>
          <w:color w:val="000000" w:themeColor="text1"/>
          <w:sz w:val="28"/>
          <w:szCs w:val="28"/>
        </w:rPr>
        <w:t>2</w:t>
      </w:r>
      <w:r w:rsidR="000F5D5D" w:rsidRPr="0094331C">
        <w:rPr>
          <w:color w:val="000000" w:themeColor="text1"/>
          <w:sz w:val="28"/>
          <w:szCs w:val="28"/>
        </w:rPr>
        <w:t xml:space="preserve"> </w:t>
      </w:r>
      <w:r w:rsidR="00A00F6E" w:rsidRPr="000F5D5D">
        <w:rPr>
          <w:color w:val="000000" w:themeColor="text1"/>
          <w:sz w:val="28"/>
          <w:szCs w:val="28"/>
        </w:rPr>
        <w:t xml:space="preserve">(Приложение №4): </w:t>
      </w:r>
      <w:r w:rsidR="00A00F6E" w:rsidRPr="000F5D5D">
        <w:rPr>
          <w:color w:val="000000" w:themeColor="text1"/>
          <w:sz w:val="28"/>
          <w:szCs w:val="28"/>
          <w:u w:val="single"/>
        </w:rPr>
        <w:t>чертежи (эскизы)</w:t>
      </w:r>
      <w:r w:rsidR="00A00F6E" w:rsidRPr="000F5D5D">
        <w:rPr>
          <w:sz w:val="28"/>
          <w:szCs w:val="28"/>
          <w:u w:val="single"/>
        </w:rPr>
        <w:t>, инструкции, технические условия, паспорта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участника.</w:t>
      </w:r>
    </w:p>
    <w:p w14:paraId="0B622BB6" w14:textId="77777777" w:rsidR="00D7288B" w:rsidRPr="00AD0F9A" w:rsidRDefault="00D7288B" w:rsidP="00A96F35">
      <w:pPr>
        <w:pStyle w:val="ConsNonformat"/>
        <w:ind w:right="-1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14:paraId="3FEC3324" w14:textId="77777777" w:rsidR="00081394" w:rsidRPr="005A6E8A" w:rsidRDefault="00081394" w:rsidP="00081394">
      <w:pPr>
        <w:pStyle w:val="ConsNonformat"/>
        <w:ind w:right="-1" w:firstLine="708"/>
        <w:jc w:val="both"/>
        <w:rPr>
          <w:rFonts w:ascii="Times New Roman" w:hAnsi="Times New Roman"/>
          <w:i/>
          <w:sz w:val="28"/>
          <w:szCs w:val="28"/>
        </w:rPr>
      </w:pPr>
      <w:r w:rsidRPr="005A6E8A">
        <w:rPr>
          <w:rFonts w:ascii="Times New Roman" w:hAnsi="Times New Roman"/>
          <w:sz w:val="28"/>
          <w:szCs w:val="28"/>
        </w:rPr>
        <w:t>Предлагаемое к закупке оборудование должно соответствовать проектной документации. Конечное решение о соответствии предложенных аналогичном оборудовании принимают службы заказчика совместно с разработчиком проектно-сметной документации по объекту строительства.</w:t>
      </w:r>
    </w:p>
    <w:p w14:paraId="42EEB47D" w14:textId="77777777" w:rsidR="00B246CA" w:rsidRPr="00AD0F9A" w:rsidRDefault="00B246CA" w:rsidP="006655C1">
      <w:pPr>
        <w:ind w:firstLine="709"/>
        <w:contextualSpacing/>
        <w:jc w:val="both"/>
        <w:rPr>
          <w:bCs/>
          <w:color w:val="000000" w:themeColor="text1"/>
          <w:sz w:val="28"/>
          <w:szCs w:val="28"/>
          <w:highlight w:val="yellow"/>
        </w:rPr>
      </w:pPr>
    </w:p>
    <w:p w14:paraId="711B40BC" w14:textId="54769027" w:rsidR="00B246CA" w:rsidRPr="000F5D5D" w:rsidRDefault="00B246CA" w:rsidP="00B246CA">
      <w:pPr>
        <w:pStyle w:val="ConsNonformat"/>
        <w:ind w:right="-1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5D5D">
        <w:rPr>
          <w:rFonts w:ascii="Times New Roman" w:hAnsi="Times New Roman" w:cs="Times New Roman"/>
          <w:b/>
          <w:sz w:val="28"/>
          <w:szCs w:val="28"/>
        </w:rPr>
        <w:t xml:space="preserve">Гарантийные обязательства: </w:t>
      </w:r>
      <w:r w:rsidR="00DD603B" w:rsidRPr="000F5D5D">
        <w:rPr>
          <w:rFonts w:ascii="Times New Roman" w:hAnsi="Times New Roman" w:cs="Times New Roman"/>
          <w:sz w:val="28"/>
          <w:szCs w:val="28"/>
        </w:rPr>
        <w:t xml:space="preserve">согласно паспорту завода-изготовителя, но не менее 24 месяцев с момента отгрузки </w:t>
      </w:r>
      <w:r w:rsidRPr="000F5D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(подтверждается письменным заявлением участника).</w:t>
      </w:r>
    </w:p>
    <w:p w14:paraId="3A3BEB59" w14:textId="77777777" w:rsidR="00A96F35" w:rsidRPr="00AD0F9A" w:rsidRDefault="00A96F35" w:rsidP="00A96F35">
      <w:pPr>
        <w:ind w:firstLine="709"/>
        <w:contextualSpacing/>
        <w:jc w:val="both"/>
        <w:rPr>
          <w:bCs/>
          <w:color w:val="000000" w:themeColor="text1"/>
          <w:sz w:val="28"/>
          <w:szCs w:val="28"/>
          <w:highlight w:val="yellow"/>
        </w:rPr>
      </w:pPr>
    </w:p>
    <w:p w14:paraId="269CCCD7" w14:textId="2714FAF0" w:rsidR="00A96F35" w:rsidRPr="005A6E8A" w:rsidRDefault="00B45ECB" w:rsidP="00A96F35">
      <w:pPr>
        <w:pStyle w:val="ConsNonformat"/>
        <w:ind w:right="-1"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A6E8A">
        <w:rPr>
          <w:rFonts w:ascii="Times New Roman" w:hAnsi="Times New Roman" w:cs="Times New Roman"/>
          <w:sz w:val="28"/>
          <w:szCs w:val="28"/>
        </w:rPr>
        <w:t xml:space="preserve">Поставляемый товар должен быть новым (товарами, которые не были в употреблении, ремонте, в том числе которые не были восстановлены, у которых не была осуществлена замена составных частей, не были восстановлены потребительские свойства), </w:t>
      </w:r>
      <w:r w:rsidRPr="005A6E8A">
        <w:rPr>
          <w:rFonts w:ascii="Times New Roman" w:hAnsi="Times New Roman"/>
          <w:sz w:val="28"/>
          <w:szCs w:val="28"/>
        </w:rPr>
        <w:t>составляющие и комплектующие части новые, не ранее 202</w:t>
      </w:r>
      <w:r w:rsidR="005A6E8A" w:rsidRPr="005A6E8A">
        <w:rPr>
          <w:rFonts w:ascii="Times New Roman" w:hAnsi="Times New Roman"/>
          <w:sz w:val="28"/>
          <w:szCs w:val="28"/>
        </w:rPr>
        <w:t>6</w:t>
      </w:r>
      <w:r w:rsidRPr="005A6E8A">
        <w:rPr>
          <w:rFonts w:ascii="Times New Roman" w:hAnsi="Times New Roman"/>
          <w:sz w:val="28"/>
          <w:szCs w:val="28"/>
        </w:rPr>
        <w:t xml:space="preserve"> г. </w:t>
      </w:r>
      <w:r w:rsidR="00857434" w:rsidRPr="005A6E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(подтверждается письменным заявлением участника)</w:t>
      </w:r>
      <w:r w:rsidR="006655C1" w:rsidRPr="005A6E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5AD57A8D" w14:textId="77777777" w:rsidR="00A96F35" w:rsidRPr="00AD0F9A" w:rsidRDefault="00A96F35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532C248B" w14:textId="77777777" w:rsidR="006B205E" w:rsidRPr="00AD0F9A" w:rsidRDefault="006B205E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310D4504" w14:textId="4DB51150" w:rsidR="00857434" w:rsidRPr="005A6E8A" w:rsidRDefault="00857434" w:rsidP="00857434">
      <w:pPr>
        <w:ind w:firstLine="590"/>
        <w:contextualSpacing/>
        <w:jc w:val="both"/>
        <w:rPr>
          <w:b/>
          <w:i/>
          <w:iCs/>
          <w:sz w:val="28"/>
          <w:szCs w:val="28"/>
        </w:rPr>
      </w:pPr>
      <w:r w:rsidRPr="005A6E8A">
        <w:rPr>
          <w:b/>
          <w:sz w:val="28"/>
          <w:szCs w:val="28"/>
        </w:rPr>
        <w:t>В случае предложения аналогичного оборудования и необходимости, в связи с этим корректировки ПСД, участник-победитель оплачивает стоимость работ по корректировке ПСД за счет собственных средств</w:t>
      </w:r>
      <w:r w:rsidR="007B2C4C" w:rsidRPr="005A6E8A">
        <w:rPr>
          <w:b/>
          <w:sz w:val="28"/>
          <w:szCs w:val="28"/>
        </w:rPr>
        <w:t>.</w:t>
      </w:r>
      <w:r w:rsidRPr="005A6E8A">
        <w:rPr>
          <w:b/>
          <w:sz w:val="28"/>
          <w:szCs w:val="28"/>
        </w:rPr>
        <w:t xml:space="preserve"> </w:t>
      </w:r>
    </w:p>
    <w:p w14:paraId="71D2408B" w14:textId="77777777" w:rsidR="00857434" w:rsidRPr="00AD0F9A" w:rsidRDefault="00857434" w:rsidP="001E137F">
      <w:pPr>
        <w:ind w:firstLine="0"/>
        <w:contextualSpacing/>
        <w:jc w:val="both"/>
        <w:rPr>
          <w:bCs/>
          <w:sz w:val="28"/>
          <w:szCs w:val="28"/>
          <w:highlight w:val="yellow"/>
        </w:rPr>
      </w:pPr>
    </w:p>
    <w:p w14:paraId="5ED8B53D" w14:textId="1672C6B3" w:rsidR="006B205E" w:rsidRPr="005A6E8A" w:rsidRDefault="006B205E" w:rsidP="006B205E">
      <w:pPr>
        <w:ind w:firstLine="851"/>
        <w:contextualSpacing/>
        <w:jc w:val="both"/>
        <w:rPr>
          <w:b/>
          <w:sz w:val="28"/>
          <w:szCs w:val="28"/>
        </w:rPr>
      </w:pPr>
      <w:r w:rsidRPr="005A6E8A">
        <w:rPr>
          <w:b/>
          <w:sz w:val="28"/>
          <w:szCs w:val="28"/>
        </w:rPr>
        <w:t>Письменное заявление о сервисных центрах на территории Республики Беларусь.</w:t>
      </w:r>
    </w:p>
    <w:p w14:paraId="5A6E13AC" w14:textId="77777777" w:rsidR="00C65B9A" w:rsidRPr="005A6E8A" w:rsidRDefault="00C65B9A" w:rsidP="006B205E">
      <w:pPr>
        <w:ind w:firstLine="851"/>
        <w:contextualSpacing/>
        <w:jc w:val="both"/>
        <w:rPr>
          <w:b/>
          <w:sz w:val="28"/>
          <w:szCs w:val="28"/>
        </w:rPr>
      </w:pPr>
    </w:p>
    <w:p w14:paraId="714CBE95" w14:textId="7811051A" w:rsidR="00857434" w:rsidRPr="005A6E8A" w:rsidRDefault="00857434" w:rsidP="00857434">
      <w:pPr>
        <w:ind w:firstLine="590"/>
        <w:contextualSpacing/>
        <w:jc w:val="both"/>
        <w:rPr>
          <w:b/>
          <w:sz w:val="28"/>
          <w:szCs w:val="28"/>
        </w:rPr>
      </w:pPr>
      <w:r w:rsidRPr="005A6E8A">
        <w:rPr>
          <w:b/>
          <w:sz w:val="28"/>
          <w:szCs w:val="28"/>
        </w:rPr>
        <w:t>Письменное заявление от потенциального поставщика закупаемого оборудования с указанием, является ли предлагаемое им оборудование аналогом</w:t>
      </w:r>
      <w:r w:rsidR="006655C1" w:rsidRPr="005A6E8A">
        <w:rPr>
          <w:b/>
          <w:sz w:val="28"/>
          <w:szCs w:val="28"/>
        </w:rPr>
        <w:t>.</w:t>
      </w:r>
    </w:p>
    <w:p w14:paraId="5CFA7327" w14:textId="77777777" w:rsidR="006655C1" w:rsidRPr="005A6E8A" w:rsidRDefault="006655C1" w:rsidP="00382299">
      <w:pPr>
        <w:ind w:firstLine="567"/>
        <w:contextualSpacing/>
        <w:jc w:val="both"/>
        <w:rPr>
          <w:sz w:val="28"/>
          <w:szCs w:val="28"/>
        </w:rPr>
      </w:pPr>
      <w:r w:rsidRPr="005A6E8A">
        <w:rPr>
          <w:sz w:val="28"/>
          <w:szCs w:val="28"/>
        </w:rPr>
        <w:t xml:space="preserve">Также участник предоставляет </w:t>
      </w:r>
      <w:r w:rsidRPr="005A6E8A">
        <w:rPr>
          <w:b/>
          <w:bCs/>
          <w:sz w:val="28"/>
          <w:szCs w:val="28"/>
        </w:rPr>
        <w:t>сравнительную таблицу</w:t>
      </w:r>
      <w:r w:rsidRPr="005A6E8A">
        <w:rPr>
          <w:sz w:val="28"/>
          <w:szCs w:val="28"/>
        </w:rPr>
        <w:t xml:space="preserve"> с указанием в ней всех характеристик искомого товара и предлагаемого участником товара–аналога.</w:t>
      </w:r>
    </w:p>
    <w:p w14:paraId="0356CFFD" w14:textId="77777777" w:rsidR="00382299" w:rsidRPr="005A6E8A" w:rsidRDefault="00382299" w:rsidP="00382299">
      <w:pPr>
        <w:widowControl/>
        <w:autoSpaceDE/>
        <w:autoSpaceDN/>
        <w:adjustRightInd/>
        <w:spacing w:after="200" w:line="276" w:lineRule="auto"/>
        <w:ind w:left="993" w:firstLine="0"/>
        <w:rPr>
          <w:sz w:val="28"/>
          <w:szCs w:val="28"/>
        </w:rPr>
      </w:pPr>
    </w:p>
    <w:p w14:paraId="397A08E0" w14:textId="77777777" w:rsidR="00857434" w:rsidRPr="00AD0F9A" w:rsidRDefault="00857434" w:rsidP="00591C22">
      <w:pPr>
        <w:ind w:firstLine="0"/>
        <w:jc w:val="both"/>
        <w:rPr>
          <w:b/>
          <w:sz w:val="28"/>
          <w:szCs w:val="28"/>
          <w:highlight w:val="yellow"/>
        </w:rPr>
      </w:pPr>
    </w:p>
    <w:sectPr w:rsidR="00857434" w:rsidRPr="00AD0F9A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5"/>
  </w:num>
  <w:num w:numId="5" w16cid:durableId="1695575535">
    <w:abstractNumId w:val="1"/>
  </w:num>
  <w:num w:numId="6" w16cid:durableId="1635064514">
    <w:abstractNumId w:val="4"/>
  </w:num>
  <w:num w:numId="7" w16cid:durableId="1158743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E00"/>
    <w:rsid w:val="00062703"/>
    <w:rsid w:val="00077849"/>
    <w:rsid w:val="00081394"/>
    <w:rsid w:val="000A4710"/>
    <w:rsid w:val="000A7C95"/>
    <w:rsid w:val="000D7EA9"/>
    <w:rsid w:val="000E501D"/>
    <w:rsid w:val="000F5D5D"/>
    <w:rsid w:val="00114AF2"/>
    <w:rsid w:val="00115A8B"/>
    <w:rsid w:val="00127F54"/>
    <w:rsid w:val="0013510B"/>
    <w:rsid w:val="001718C7"/>
    <w:rsid w:val="00182B87"/>
    <w:rsid w:val="00187AD1"/>
    <w:rsid w:val="00190796"/>
    <w:rsid w:val="001A4E23"/>
    <w:rsid w:val="001B17E3"/>
    <w:rsid w:val="001B7443"/>
    <w:rsid w:val="001D1FEB"/>
    <w:rsid w:val="001E137F"/>
    <w:rsid w:val="00206113"/>
    <w:rsid w:val="0021209F"/>
    <w:rsid w:val="002477D3"/>
    <w:rsid w:val="00275369"/>
    <w:rsid w:val="0028013A"/>
    <w:rsid w:val="00295277"/>
    <w:rsid w:val="002A63BD"/>
    <w:rsid w:val="002B429E"/>
    <w:rsid w:val="002C71C6"/>
    <w:rsid w:val="002F69BC"/>
    <w:rsid w:val="00302E9B"/>
    <w:rsid w:val="00305DE0"/>
    <w:rsid w:val="00315281"/>
    <w:rsid w:val="0034458D"/>
    <w:rsid w:val="00351649"/>
    <w:rsid w:val="003606F6"/>
    <w:rsid w:val="00364691"/>
    <w:rsid w:val="00372EFE"/>
    <w:rsid w:val="00377EB9"/>
    <w:rsid w:val="00381E12"/>
    <w:rsid w:val="00382299"/>
    <w:rsid w:val="00384764"/>
    <w:rsid w:val="00385445"/>
    <w:rsid w:val="003D6F9B"/>
    <w:rsid w:val="003E5810"/>
    <w:rsid w:val="00426B41"/>
    <w:rsid w:val="004351D5"/>
    <w:rsid w:val="0046779F"/>
    <w:rsid w:val="0048642F"/>
    <w:rsid w:val="00494B84"/>
    <w:rsid w:val="004C3AB7"/>
    <w:rsid w:val="004C4609"/>
    <w:rsid w:val="004E2CCB"/>
    <w:rsid w:val="004F102D"/>
    <w:rsid w:val="00511A13"/>
    <w:rsid w:val="00521122"/>
    <w:rsid w:val="00530F33"/>
    <w:rsid w:val="0058035C"/>
    <w:rsid w:val="00591C22"/>
    <w:rsid w:val="005A6E8A"/>
    <w:rsid w:val="005B41F1"/>
    <w:rsid w:val="005C261A"/>
    <w:rsid w:val="005C5902"/>
    <w:rsid w:val="005E0BBC"/>
    <w:rsid w:val="00601EB7"/>
    <w:rsid w:val="006249E3"/>
    <w:rsid w:val="00654C1E"/>
    <w:rsid w:val="00661B21"/>
    <w:rsid w:val="006655C1"/>
    <w:rsid w:val="0068686E"/>
    <w:rsid w:val="006B205E"/>
    <w:rsid w:val="006C0DFE"/>
    <w:rsid w:val="006D28EC"/>
    <w:rsid w:val="006D39FC"/>
    <w:rsid w:val="0071491A"/>
    <w:rsid w:val="007235D7"/>
    <w:rsid w:val="007316E2"/>
    <w:rsid w:val="00733169"/>
    <w:rsid w:val="00774B60"/>
    <w:rsid w:val="007764B4"/>
    <w:rsid w:val="00794700"/>
    <w:rsid w:val="007B1B11"/>
    <w:rsid w:val="007B2C4C"/>
    <w:rsid w:val="007E0C9D"/>
    <w:rsid w:val="007E3108"/>
    <w:rsid w:val="0084085D"/>
    <w:rsid w:val="00857434"/>
    <w:rsid w:val="00861D25"/>
    <w:rsid w:val="00874ECA"/>
    <w:rsid w:val="00883C06"/>
    <w:rsid w:val="00887295"/>
    <w:rsid w:val="008A1C7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C2F65"/>
    <w:rsid w:val="009D20C6"/>
    <w:rsid w:val="00A00F6E"/>
    <w:rsid w:val="00A05F6C"/>
    <w:rsid w:val="00A34A1F"/>
    <w:rsid w:val="00A66B19"/>
    <w:rsid w:val="00A96F35"/>
    <w:rsid w:val="00AB5718"/>
    <w:rsid w:val="00AD0F9A"/>
    <w:rsid w:val="00AE4861"/>
    <w:rsid w:val="00AF1A18"/>
    <w:rsid w:val="00AF209F"/>
    <w:rsid w:val="00AF438E"/>
    <w:rsid w:val="00B246CA"/>
    <w:rsid w:val="00B416AD"/>
    <w:rsid w:val="00B41D00"/>
    <w:rsid w:val="00B45ECB"/>
    <w:rsid w:val="00B547D5"/>
    <w:rsid w:val="00B92EE0"/>
    <w:rsid w:val="00C517DE"/>
    <w:rsid w:val="00C65B9A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6321E"/>
    <w:rsid w:val="00D672DA"/>
    <w:rsid w:val="00D7288B"/>
    <w:rsid w:val="00DA6715"/>
    <w:rsid w:val="00DD2EA0"/>
    <w:rsid w:val="00DD603B"/>
    <w:rsid w:val="00E40995"/>
    <w:rsid w:val="00E45A26"/>
    <w:rsid w:val="00E8332E"/>
    <w:rsid w:val="00E85C3C"/>
    <w:rsid w:val="00EA48BE"/>
    <w:rsid w:val="00EB5EC4"/>
    <w:rsid w:val="00EB797D"/>
    <w:rsid w:val="00EC4BEB"/>
    <w:rsid w:val="00EE07A9"/>
    <w:rsid w:val="00F03255"/>
    <w:rsid w:val="00F14021"/>
    <w:rsid w:val="00F17277"/>
    <w:rsid w:val="00F2402C"/>
    <w:rsid w:val="00F732F4"/>
    <w:rsid w:val="00F74C70"/>
    <w:rsid w:val="00F87197"/>
    <w:rsid w:val="00F96282"/>
    <w:rsid w:val="00F96450"/>
    <w:rsid w:val="00FA6C1A"/>
    <w:rsid w:val="00FB75B5"/>
    <w:rsid w:val="00FC124E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64</cp:revision>
  <cp:lastPrinted>2025-05-27T08:24:00Z</cp:lastPrinted>
  <dcterms:created xsi:type="dcterms:W3CDTF">2024-07-08T08:54:00Z</dcterms:created>
  <dcterms:modified xsi:type="dcterms:W3CDTF">2026-07-14T07:16:00Z</dcterms:modified>
</cp:coreProperties>
</file>